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F264" w14:textId="77777777" w:rsidR="00343D12" w:rsidRDefault="00C774FA">
      <w:pPr>
        <w:pStyle w:val="Title"/>
      </w:pPr>
      <w:r>
        <w:rPr>
          <w:color w:val="0070C0"/>
        </w:rPr>
        <w:t>STUDENT OF THE YEAR</w:t>
      </w:r>
    </w:p>
    <w:p w14:paraId="16B4E569" w14:textId="77777777" w:rsidR="00343D12" w:rsidRDefault="00C774FA">
      <w:pPr>
        <w:pStyle w:val="BodyText"/>
        <w:spacing w:before="350" w:line="237" w:lineRule="auto"/>
        <w:ind w:left="215" w:right="112" w:hanging="10"/>
        <w:jc w:val="both"/>
      </w:pPr>
      <w:r>
        <w:t>The TJCSGA Student of the Year will be selected at the State Convention by the TJCSGA Awards Committee from nominees put forth by each Region. One Student of the Year will be selected. Each member college may nominate one student, and each region will consider</w:t>
      </w:r>
      <w:r>
        <w:rPr>
          <w:spacing w:val="-33"/>
        </w:rPr>
        <w:t xml:space="preserve"> </w:t>
      </w:r>
      <w:r>
        <w:t xml:space="preserve">the nominations and select one student from </w:t>
      </w:r>
      <w:r>
        <w:rPr>
          <w:spacing w:val="-3"/>
        </w:rPr>
        <w:t xml:space="preserve">that </w:t>
      </w:r>
      <w:r>
        <w:t>Region to represent them at the State Convention.</w:t>
      </w:r>
    </w:p>
    <w:p w14:paraId="34D1BA19" w14:textId="77777777" w:rsidR="00343D12" w:rsidRDefault="00343D12">
      <w:pPr>
        <w:pStyle w:val="BodyText"/>
        <w:spacing w:before="4"/>
        <w:rPr>
          <w:sz w:val="33"/>
        </w:rPr>
      </w:pPr>
    </w:p>
    <w:p w14:paraId="6CDD1976" w14:textId="1931E3B3" w:rsidR="00343D12" w:rsidRDefault="00C774FA">
      <w:pPr>
        <w:pStyle w:val="BodyText"/>
        <w:ind w:left="205"/>
        <w:jc w:val="both"/>
      </w:pPr>
      <w:r>
        <w:t xml:space="preserve">See page </w:t>
      </w:r>
      <w:r w:rsidR="000041A5">
        <w:t>5</w:t>
      </w:r>
      <w:r>
        <w:t xml:space="preserve"> of the competition guidelines for more information about this award.</w:t>
      </w:r>
    </w:p>
    <w:p w14:paraId="7926AF89" w14:textId="77777777" w:rsidR="00343D12" w:rsidRDefault="00343D12">
      <w:pPr>
        <w:pStyle w:val="BodyText"/>
        <w:rPr>
          <w:sz w:val="28"/>
        </w:rPr>
      </w:pPr>
    </w:p>
    <w:p w14:paraId="5C291BB8" w14:textId="77777777" w:rsidR="00343D12" w:rsidRDefault="00343D12">
      <w:pPr>
        <w:pStyle w:val="BodyText"/>
        <w:spacing w:before="10"/>
        <w:rPr>
          <w:sz w:val="27"/>
        </w:rPr>
      </w:pPr>
    </w:p>
    <w:p w14:paraId="301952E9" w14:textId="77777777" w:rsidR="00343D12" w:rsidRDefault="00C774FA">
      <w:pPr>
        <w:pStyle w:val="Heading1"/>
        <w:tabs>
          <w:tab w:val="left" w:pos="9359"/>
        </w:tabs>
        <w:spacing w:before="0"/>
        <w:jc w:val="both"/>
        <w:rPr>
          <w:rFonts w:ascii="Times New Roman"/>
          <w:b w:val="0"/>
        </w:rPr>
      </w:pPr>
      <w:r>
        <w:t>Nominated</w:t>
      </w:r>
      <w:r>
        <w:rPr>
          <w:spacing w:val="-7"/>
        </w:rPr>
        <w:t xml:space="preserve"> </w:t>
      </w:r>
      <w:r>
        <w:t xml:space="preserve">Student: </w:t>
      </w:r>
      <w:r>
        <w:rPr>
          <w:rFonts w:ascii="Times New Roman"/>
          <w:b w:val="0"/>
          <w:u w:val="single"/>
        </w:rPr>
        <w:t xml:space="preserve"> </w:t>
      </w:r>
      <w:r>
        <w:rPr>
          <w:rFonts w:ascii="Times New Roman"/>
          <w:b w:val="0"/>
          <w:u w:val="single"/>
        </w:rPr>
        <w:tab/>
      </w:r>
    </w:p>
    <w:p w14:paraId="568E9227" w14:textId="77777777" w:rsidR="00343D12" w:rsidRDefault="00343D12">
      <w:pPr>
        <w:pStyle w:val="BodyText"/>
        <w:spacing w:before="9"/>
        <w:rPr>
          <w:rFonts w:ascii="Times New Roman"/>
          <w:sz w:val="22"/>
        </w:rPr>
      </w:pPr>
    </w:p>
    <w:p w14:paraId="3689D662" w14:textId="77777777" w:rsidR="00343D12" w:rsidRDefault="00C774FA">
      <w:pPr>
        <w:tabs>
          <w:tab w:val="left" w:pos="9311"/>
        </w:tabs>
        <w:spacing w:before="100"/>
        <w:ind w:left="119"/>
        <w:rPr>
          <w:rFonts w:ascii="Times New Roman"/>
          <w:sz w:val="24"/>
        </w:rPr>
      </w:pPr>
      <w:r>
        <w:rPr>
          <w:b/>
          <w:sz w:val="24"/>
        </w:rPr>
        <w:t xml:space="preserve">College: </w:t>
      </w:r>
      <w:r>
        <w:rPr>
          <w:rFonts w:ascii="Times New Roman"/>
          <w:sz w:val="24"/>
          <w:u w:val="single"/>
        </w:rPr>
        <w:t xml:space="preserve"> </w:t>
      </w:r>
      <w:r>
        <w:rPr>
          <w:rFonts w:ascii="Times New Roman"/>
          <w:sz w:val="24"/>
          <w:u w:val="single"/>
        </w:rPr>
        <w:tab/>
      </w:r>
    </w:p>
    <w:p w14:paraId="60F23CE0" w14:textId="77777777" w:rsidR="00343D12" w:rsidRDefault="00343D12">
      <w:pPr>
        <w:pStyle w:val="BodyText"/>
        <w:spacing w:before="9"/>
        <w:rPr>
          <w:rFonts w:ascii="Times New Roman"/>
          <w:sz w:val="22"/>
        </w:rPr>
      </w:pPr>
    </w:p>
    <w:p w14:paraId="48163DF5" w14:textId="77777777" w:rsidR="00343D12" w:rsidRDefault="00C774FA">
      <w:pPr>
        <w:tabs>
          <w:tab w:val="left" w:pos="9306"/>
        </w:tabs>
        <w:spacing w:before="100"/>
        <w:ind w:left="119"/>
        <w:rPr>
          <w:rFonts w:ascii="Times New Roman"/>
          <w:sz w:val="24"/>
        </w:rPr>
      </w:pPr>
      <w:r>
        <w:rPr>
          <w:b/>
          <w:sz w:val="24"/>
        </w:rPr>
        <w:t xml:space="preserve">Major: </w:t>
      </w:r>
      <w:r>
        <w:rPr>
          <w:rFonts w:ascii="Times New Roman"/>
          <w:sz w:val="24"/>
          <w:u w:val="single"/>
        </w:rPr>
        <w:t xml:space="preserve"> </w:t>
      </w:r>
      <w:r>
        <w:rPr>
          <w:rFonts w:ascii="Times New Roman"/>
          <w:sz w:val="24"/>
          <w:u w:val="single"/>
        </w:rPr>
        <w:tab/>
      </w:r>
    </w:p>
    <w:p w14:paraId="1853BF04" w14:textId="77777777" w:rsidR="00343D12" w:rsidRDefault="00343D12">
      <w:pPr>
        <w:pStyle w:val="BodyText"/>
        <w:rPr>
          <w:rFonts w:ascii="Times New Roman"/>
          <w:sz w:val="20"/>
        </w:rPr>
      </w:pPr>
    </w:p>
    <w:p w14:paraId="5FD3BC37" w14:textId="77777777" w:rsidR="00343D12" w:rsidRDefault="00343D12">
      <w:pPr>
        <w:pStyle w:val="BodyText"/>
        <w:rPr>
          <w:rFonts w:ascii="Times New Roman"/>
          <w:sz w:val="20"/>
        </w:rPr>
      </w:pPr>
    </w:p>
    <w:p w14:paraId="58E879EC" w14:textId="77777777" w:rsidR="00343D12" w:rsidRDefault="00343D12">
      <w:pPr>
        <w:pStyle w:val="BodyText"/>
        <w:spacing w:before="8"/>
        <w:rPr>
          <w:rFonts w:ascii="Times New Roman"/>
          <w:sz w:val="15"/>
        </w:rPr>
      </w:pPr>
    </w:p>
    <w:tbl>
      <w:tblPr>
        <w:tblW w:w="0" w:type="auto"/>
        <w:tblInd w:w="177" w:type="dxa"/>
        <w:tblLayout w:type="fixed"/>
        <w:tblCellMar>
          <w:left w:w="0" w:type="dxa"/>
          <w:right w:w="0" w:type="dxa"/>
        </w:tblCellMar>
        <w:tblLook w:val="01E0" w:firstRow="1" w:lastRow="1" w:firstColumn="1" w:lastColumn="1" w:noHBand="0" w:noVBand="0"/>
      </w:tblPr>
      <w:tblGrid>
        <w:gridCol w:w="2052"/>
        <w:gridCol w:w="435"/>
        <w:gridCol w:w="2516"/>
        <w:gridCol w:w="3836"/>
      </w:tblGrid>
      <w:tr w:rsidR="00343D12" w14:paraId="65E14FE4" w14:textId="77777777">
        <w:trPr>
          <w:trHeight w:val="987"/>
        </w:trPr>
        <w:tc>
          <w:tcPr>
            <w:tcW w:w="2052" w:type="dxa"/>
          </w:tcPr>
          <w:p w14:paraId="699A3ACF" w14:textId="77777777" w:rsidR="00343D12" w:rsidRDefault="00C774FA">
            <w:pPr>
              <w:pStyle w:val="TableParagraph"/>
              <w:ind w:left="50"/>
              <w:rPr>
                <w:b/>
                <w:sz w:val="24"/>
              </w:rPr>
            </w:pPr>
            <w:r>
              <w:rPr>
                <w:b/>
                <w:sz w:val="24"/>
              </w:rPr>
              <w:t>Cumulative GPA:</w:t>
            </w:r>
          </w:p>
          <w:p w14:paraId="5CCEFC80" w14:textId="77777777" w:rsidR="00343D12" w:rsidRDefault="00343D12">
            <w:pPr>
              <w:pStyle w:val="TableParagraph"/>
              <w:spacing w:before="9"/>
              <w:rPr>
                <w:rFonts w:ascii="Times New Roman"/>
                <w:sz w:val="24"/>
              </w:rPr>
            </w:pPr>
          </w:p>
          <w:p w14:paraId="0BB9AA85" w14:textId="77777777" w:rsidR="00343D12" w:rsidRDefault="00C774FA">
            <w:pPr>
              <w:pStyle w:val="TableParagraph"/>
              <w:ind w:left="50"/>
              <w:rPr>
                <w:b/>
                <w:sz w:val="24"/>
              </w:rPr>
            </w:pPr>
            <w:r>
              <w:rPr>
                <w:b/>
                <w:sz w:val="24"/>
              </w:rPr>
              <w:t>SGA President:</w:t>
            </w:r>
          </w:p>
        </w:tc>
        <w:tc>
          <w:tcPr>
            <w:tcW w:w="435" w:type="dxa"/>
          </w:tcPr>
          <w:p w14:paraId="6CCF78FF" w14:textId="77777777" w:rsidR="00343D12" w:rsidRDefault="00343D12">
            <w:pPr>
              <w:pStyle w:val="TableParagraph"/>
              <w:rPr>
                <w:rFonts w:ascii="Times New Roman"/>
                <w:sz w:val="24"/>
              </w:rPr>
            </w:pPr>
          </w:p>
        </w:tc>
        <w:tc>
          <w:tcPr>
            <w:tcW w:w="2516" w:type="dxa"/>
          </w:tcPr>
          <w:p w14:paraId="6E61AFD1" w14:textId="77777777" w:rsidR="00343D12" w:rsidRDefault="00C774FA">
            <w:pPr>
              <w:pStyle w:val="TableParagraph"/>
              <w:ind w:left="61" w:right="45"/>
              <w:jc w:val="center"/>
              <w:rPr>
                <w:b/>
                <w:sz w:val="24"/>
              </w:rPr>
            </w:pPr>
            <w:r>
              <w:rPr>
                <w:b/>
                <w:sz w:val="24"/>
              </w:rPr>
              <w:t>Credit Hours Earned:</w:t>
            </w:r>
          </w:p>
        </w:tc>
        <w:tc>
          <w:tcPr>
            <w:tcW w:w="3836" w:type="dxa"/>
          </w:tcPr>
          <w:p w14:paraId="34A2D565" w14:textId="77777777" w:rsidR="00343D12" w:rsidRDefault="00C774FA">
            <w:pPr>
              <w:pStyle w:val="TableParagraph"/>
              <w:ind w:left="831"/>
              <w:rPr>
                <w:b/>
                <w:sz w:val="24"/>
              </w:rPr>
            </w:pPr>
            <w:r>
              <w:rPr>
                <w:b/>
                <w:sz w:val="24"/>
              </w:rPr>
              <w:t>Expected Graduation Date:</w:t>
            </w:r>
          </w:p>
        </w:tc>
      </w:tr>
      <w:tr w:rsidR="00343D12" w14:paraId="516BDAF0" w14:textId="77777777">
        <w:trPr>
          <w:trHeight w:val="564"/>
        </w:trPr>
        <w:tc>
          <w:tcPr>
            <w:tcW w:w="2052" w:type="dxa"/>
          </w:tcPr>
          <w:p w14:paraId="0FC2D39E" w14:textId="77777777" w:rsidR="00343D12" w:rsidRDefault="00C774FA">
            <w:pPr>
              <w:pStyle w:val="TableParagraph"/>
              <w:spacing w:before="140"/>
              <w:ind w:left="50"/>
              <w:rPr>
                <w:b/>
                <w:sz w:val="24"/>
              </w:rPr>
            </w:pPr>
            <w:r>
              <w:rPr>
                <w:b/>
                <w:sz w:val="24"/>
              </w:rPr>
              <w:t>SGA Advisor:</w:t>
            </w:r>
          </w:p>
        </w:tc>
        <w:tc>
          <w:tcPr>
            <w:tcW w:w="435" w:type="dxa"/>
          </w:tcPr>
          <w:p w14:paraId="403D1C8E" w14:textId="77777777" w:rsidR="00343D12" w:rsidRDefault="00343D12">
            <w:pPr>
              <w:pStyle w:val="TableParagraph"/>
              <w:rPr>
                <w:rFonts w:ascii="Times New Roman"/>
                <w:sz w:val="24"/>
              </w:rPr>
            </w:pPr>
          </w:p>
        </w:tc>
        <w:tc>
          <w:tcPr>
            <w:tcW w:w="2516" w:type="dxa"/>
          </w:tcPr>
          <w:p w14:paraId="037D4A5B" w14:textId="77777777" w:rsidR="00343D12" w:rsidRDefault="00343D12">
            <w:pPr>
              <w:pStyle w:val="TableParagraph"/>
              <w:rPr>
                <w:rFonts w:ascii="Times New Roman"/>
                <w:sz w:val="24"/>
              </w:rPr>
            </w:pPr>
          </w:p>
        </w:tc>
        <w:tc>
          <w:tcPr>
            <w:tcW w:w="3836" w:type="dxa"/>
          </w:tcPr>
          <w:p w14:paraId="789A4592" w14:textId="77777777" w:rsidR="00343D12" w:rsidRDefault="00343D12">
            <w:pPr>
              <w:pStyle w:val="TableParagraph"/>
              <w:rPr>
                <w:rFonts w:ascii="Times New Roman"/>
                <w:sz w:val="24"/>
              </w:rPr>
            </w:pPr>
          </w:p>
        </w:tc>
      </w:tr>
      <w:tr w:rsidR="00343D12" w14:paraId="741C585E" w14:textId="77777777">
        <w:trPr>
          <w:trHeight w:val="423"/>
        </w:trPr>
        <w:tc>
          <w:tcPr>
            <w:tcW w:w="2052" w:type="dxa"/>
          </w:tcPr>
          <w:p w14:paraId="31BB0E6B" w14:textId="77777777" w:rsidR="00343D12" w:rsidRDefault="00C774FA">
            <w:pPr>
              <w:pStyle w:val="TableParagraph"/>
              <w:tabs>
                <w:tab w:val="left" w:pos="1489"/>
              </w:tabs>
              <w:spacing w:before="142" w:line="261" w:lineRule="exact"/>
              <w:ind w:left="50"/>
              <w:rPr>
                <w:b/>
                <w:sz w:val="24"/>
              </w:rPr>
            </w:pPr>
            <w:r>
              <w:rPr>
                <w:b/>
                <w:sz w:val="24"/>
              </w:rPr>
              <w:t>Region:</w:t>
            </w:r>
            <w:r>
              <w:rPr>
                <w:b/>
                <w:sz w:val="24"/>
              </w:rPr>
              <w:tab/>
              <w:t>I</w:t>
            </w:r>
          </w:p>
        </w:tc>
        <w:tc>
          <w:tcPr>
            <w:tcW w:w="435" w:type="dxa"/>
          </w:tcPr>
          <w:p w14:paraId="7024E18E" w14:textId="77777777" w:rsidR="00343D12" w:rsidRDefault="00C774FA">
            <w:pPr>
              <w:pStyle w:val="TableParagraph"/>
              <w:spacing w:before="142" w:line="261" w:lineRule="exact"/>
              <w:ind w:left="158"/>
              <w:rPr>
                <w:b/>
                <w:sz w:val="24"/>
              </w:rPr>
            </w:pPr>
            <w:r>
              <w:rPr>
                <w:b/>
                <w:sz w:val="24"/>
              </w:rPr>
              <w:t>II</w:t>
            </w:r>
          </w:p>
        </w:tc>
        <w:tc>
          <w:tcPr>
            <w:tcW w:w="2516" w:type="dxa"/>
          </w:tcPr>
          <w:p w14:paraId="51EDF7C0" w14:textId="77777777" w:rsidR="00343D12" w:rsidRDefault="00C774FA">
            <w:pPr>
              <w:pStyle w:val="TableParagraph"/>
              <w:tabs>
                <w:tab w:val="left" w:pos="719"/>
                <w:tab w:val="left" w:pos="1439"/>
              </w:tabs>
              <w:spacing w:before="142" w:line="261" w:lineRule="exact"/>
              <w:ind w:right="45"/>
              <w:jc w:val="center"/>
              <w:rPr>
                <w:b/>
                <w:sz w:val="24"/>
              </w:rPr>
            </w:pPr>
            <w:r>
              <w:rPr>
                <w:b/>
                <w:sz w:val="24"/>
              </w:rPr>
              <w:t>III</w:t>
            </w:r>
            <w:r>
              <w:rPr>
                <w:b/>
                <w:sz w:val="24"/>
              </w:rPr>
              <w:tab/>
              <w:t>IV</w:t>
            </w:r>
            <w:r>
              <w:rPr>
                <w:b/>
                <w:sz w:val="24"/>
              </w:rPr>
              <w:tab/>
              <w:t>V</w:t>
            </w:r>
          </w:p>
        </w:tc>
        <w:tc>
          <w:tcPr>
            <w:tcW w:w="3836" w:type="dxa"/>
          </w:tcPr>
          <w:p w14:paraId="314661A2" w14:textId="77777777" w:rsidR="00343D12" w:rsidRDefault="00C774FA">
            <w:pPr>
              <w:pStyle w:val="TableParagraph"/>
              <w:spacing w:before="142" w:line="261" w:lineRule="exact"/>
              <w:ind w:left="82"/>
              <w:rPr>
                <w:b/>
                <w:sz w:val="24"/>
              </w:rPr>
            </w:pPr>
            <w:r>
              <w:rPr>
                <w:b/>
                <w:sz w:val="24"/>
              </w:rPr>
              <w:t>VI</w:t>
            </w:r>
          </w:p>
        </w:tc>
      </w:tr>
    </w:tbl>
    <w:p w14:paraId="7E770A27" w14:textId="77777777" w:rsidR="00343D12" w:rsidRDefault="00343D12">
      <w:pPr>
        <w:pStyle w:val="BodyText"/>
        <w:rPr>
          <w:rFonts w:ascii="Times New Roman"/>
          <w:sz w:val="20"/>
        </w:rPr>
      </w:pPr>
    </w:p>
    <w:p w14:paraId="37CD6BAF" w14:textId="77777777" w:rsidR="00343D12" w:rsidRDefault="00343D12">
      <w:pPr>
        <w:pStyle w:val="BodyText"/>
        <w:rPr>
          <w:rFonts w:ascii="Times New Roman"/>
          <w:sz w:val="20"/>
        </w:rPr>
      </w:pPr>
    </w:p>
    <w:p w14:paraId="5EA8F99B" w14:textId="77777777" w:rsidR="00343D12" w:rsidRDefault="00343D12">
      <w:pPr>
        <w:pStyle w:val="BodyText"/>
        <w:rPr>
          <w:rFonts w:ascii="Times New Roman"/>
          <w:sz w:val="20"/>
        </w:rPr>
      </w:pPr>
    </w:p>
    <w:p w14:paraId="137C91C4" w14:textId="77777777" w:rsidR="00343D12" w:rsidRDefault="00343D12">
      <w:pPr>
        <w:pStyle w:val="BodyText"/>
        <w:rPr>
          <w:rFonts w:ascii="Times New Roman"/>
          <w:sz w:val="27"/>
        </w:rPr>
      </w:pPr>
    </w:p>
    <w:p w14:paraId="2CF0D99B" w14:textId="77777777" w:rsidR="00343D12" w:rsidRDefault="00C774FA">
      <w:pPr>
        <w:spacing w:before="108" w:line="273" w:lineRule="auto"/>
        <w:ind w:left="205" w:right="250"/>
        <w:rPr>
          <w:rFonts w:ascii="Georgia"/>
          <w:b/>
          <w:i/>
          <w:sz w:val="24"/>
        </w:rPr>
      </w:pPr>
      <w:r>
        <w:rPr>
          <w:noProof/>
        </w:rPr>
        <w:drawing>
          <wp:anchor distT="0" distB="0" distL="0" distR="0" simplePos="0" relativeHeight="487536128" behindDoc="1" locked="0" layoutInCell="1" allowOverlap="1" wp14:anchorId="6BA91246" wp14:editId="502F06CF">
            <wp:simplePos x="0" y="0"/>
            <wp:positionH relativeFrom="page">
              <wp:posOffset>919473</wp:posOffset>
            </wp:positionH>
            <wp:positionV relativeFrom="paragraph">
              <wp:posOffset>-1997761</wp:posOffset>
            </wp:positionV>
            <wp:extent cx="5917414" cy="2057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917414" cy="2057400"/>
                    </a:xfrm>
                    <a:prstGeom prst="rect">
                      <a:avLst/>
                    </a:prstGeom>
                  </pic:spPr>
                </pic:pic>
              </a:graphicData>
            </a:graphic>
          </wp:anchor>
        </w:drawing>
      </w:r>
      <w:r>
        <w:rPr>
          <w:rFonts w:ascii="Georgia"/>
          <w:b/>
          <w:i/>
          <w:w w:val="90"/>
          <w:sz w:val="24"/>
        </w:rPr>
        <w:t>I</w:t>
      </w:r>
      <w:r>
        <w:rPr>
          <w:rFonts w:ascii="Georgia"/>
          <w:b/>
          <w:i/>
          <w:spacing w:val="-37"/>
          <w:w w:val="90"/>
          <w:sz w:val="24"/>
        </w:rPr>
        <w:t xml:space="preserve"> </w:t>
      </w:r>
      <w:r>
        <w:rPr>
          <w:rFonts w:ascii="Georgia"/>
          <w:b/>
          <w:i/>
          <w:w w:val="90"/>
          <w:sz w:val="24"/>
        </w:rPr>
        <w:t>hereby</w:t>
      </w:r>
      <w:r>
        <w:rPr>
          <w:rFonts w:ascii="Georgia"/>
          <w:b/>
          <w:i/>
          <w:spacing w:val="-37"/>
          <w:w w:val="90"/>
          <w:sz w:val="24"/>
        </w:rPr>
        <w:t xml:space="preserve"> </w:t>
      </w:r>
      <w:r>
        <w:rPr>
          <w:rFonts w:ascii="Georgia"/>
          <w:b/>
          <w:i/>
          <w:w w:val="90"/>
          <w:sz w:val="24"/>
        </w:rPr>
        <w:t>certify</w:t>
      </w:r>
      <w:r>
        <w:rPr>
          <w:rFonts w:ascii="Georgia"/>
          <w:b/>
          <w:i/>
          <w:spacing w:val="-37"/>
          <w:w w:val="90"/>
          <w:sz w:val="24"/>
        </w:rPr>
        <w:t xml:space="preserve"> </w:t>
      </w:r>
      <w:r>
        <w:rPr>
          <w:rFonts w:ascii="Georgia"/>
          <w:b/>
          <w:i/>
          <w:w w:val="90"/>
          <w:sz w:val="24"/>
        </w:rPr>
        <w:t>that</w:t>
      </w:r>
      <w:r>
        <w:rPr>
          <w:rFonts w:ascii="Georgia"/>
          <w:b/>
          <w:i/>
          <w:spacing w:val="-37"/>
          <w:w w:val="90"/>
          <w:sz w:val="24"/>
        </w:rPr>
        <w:t xml:space="preserve"> </w:t>
      </w:r>
      <w:r>
        <w:rPr>
          <w:rFonts w:ascii="Georgia"/>
          <w:b/>
          <w:i/>
          <w:w w:val="90"/>
          <w:sz w:val="24"/>
        </w:rPr>
        <w:t>this</w:t>
      </w:r>
      <w:r>
        <w:rPr>
          <w:rFonts w:ascii="Georgia"/>
          <w:b/>
          <w:i/>
          <w:spacing w:val="-37"/>
          <w:w w:val="90"/>
          <w:sz w:val="24"/>
        </w:rPr>
        <w:t xml:space="preserve"> </w:t>
      </w:r>
      <w:r>
        <w:rPr>
          <w:rFonts w:ascii="Georgia"/>
          <w:b/>
          <w:i/>
          <w:w w:val="90"/>
          <w:sz w:val="24"/>
        </w:rPr>
        <w:t>student</w:t>
      </w:r>
      <w:r>
        <w:rPr>
          <w:rFonts w:ascii="Georgia"/>
          <w:b/>
          <w:i/>
          <w:spacing w:val="-37"/>
          <w:w w:val="90"/>
          <w:sz w:val="24"/>
        </w:rPr>
        <w:t xml:space="preserve"> </w:t>
      </w:r>
      <w:r>
        <w:rPr>
          <w:rFonts w:ascii="Georgia"/>
          <w:b/>
          <w:i/>
          <w:w w:val="90"/>
          <w:sz w:val="24"/>
        </w:rPr>
        <w:t>has</w:t>
      </w:r>
      <w:r>
        <w:rPr>
          <w:rFonts w:ascii="Georgia"/>
          <w:b/>
          <w:i/>
          <w:spacing w:val="-37"/>
          <w:w w:val="90"/>
          <w:sz w:val="24"/>
        </w:rPr>
        <w:t xml:space="preserve"> </w:t>
      </w:r>
      <w:r>
        <w:rPr>
          <w:rFonts w:ascii="Georgia"/>
          <w:b/>
          <w:i/>
          <w:w w:val="90"/>
          <w:sz w:val="24"/>
        </w:rPr>
        <w:t>been</w:t>
      </w:r>
      <w:r>
        <w:rPr>
          <w:rFonts w:ascii="Georgia"/>
          <w:b/>
          <w:i/>
          <w:spacing w:val="-38"/>
          <w:w w:val="90"/>
          <w:sz w:val="24"/>
        </w:rPr>
        <w:t xml:space="preserve"> </w:t>
      </w:r>
      <w:r>
        <w:rPr>
          <w:rFonts w:ascii="Georgia"/>
          <w:b/>
          <w:i/>
          <w:w w:val="90"/>
          <w:sz w:val="24"/>
        </w:rPr>
        <w:t>nominated</w:t>
      </w:r>
      <w:r>
        <w:rPr>
          <w:rFonts w:ascii="Georgia"/>
          <w:b/>
          <w:i/>
          <w:spacing w:val="-35"/>
          <w:w w:val="90"/>
          <w:sz w:val="24"/>
        </w:rPr>
        <w:t xml:space="preserve"> </w:t>
      </w:r>
      <w:r>
        <w:rPr>
          <w:rFonts w:ascii="Georgia"/>
          <w:b/>
          <w:i/>
          <w:w w:val="90"/>
          <w:sz w:val="24"/>
        </w:rPr>
        <w:t>by</w:t>
      </w:r>
      <w:r>
        <w:rPr>
          <w:rFonts w:ascii="Georgia"/>
          <w:b/>
          <w:i/>
          <w:spacing w:val="-37"/>
          <w:w w:val="90"/>
          <w:sz w:val="24"/>
        </w:rPr>
        <w:t xml:space="preserve"> </w:t>
      </w:r>
      <w:r>
        <w:rPr>
          <w:rFonts w:ascii="Georgia"/>
          <w:b/>
          <w:i/>
          <w:w w:val="90"/>
          <w:sz w:val="24"/>
        </w:rPr>
        <w:t>the</w:t>
      </w:r>
      <w:r>
        <w:rPr>
          <w:rFonts w:ascii="Georgia"/>
          <w:b/>
          <w:i/>
          <w:spacing w:val="-37"/>
          <w:w w:val="90"/>
          <w:sz w:val="24"/>
        </w:rPr>
        <w:t xml:space="preserve"> </w:t>
      </w:r>
      <w:r>
        <w:rPr>
          <w:rFonts w:ascii="Georgia"/>
          <w:b/>
          <w:i/>
          <w:w w:val="90"/>
          <w:sz w:val="24"/>
        </w:rPr>
        <w:t>Region</w:t>
      </w:r>
      <w:r>
        <w:rPr>
          <w:rFonts w:ascii="Georgia"/>
          <w:b/>
          <w:i/>
          <w:spacing w:val="-37"/>
          <w:w w:val="90"/>
          <w:sz w:val="24"/>
        </w:rPr>
        <w:t xml:space="preserve"> </w:t>
      </w:r>
      <w:r>
        <w:rPr>
          <w:rFonts w:ascii="Georgia"/>
          <w:b/>
          <w:i/>
          <w:w w:val="90"/>
          <w:sz w:val="24"/>
        </w:rPr>
        <w:t>Executive</w:t>
      </w:r>
      <w:r>
        <w:rPr>
          <w:rFonts w:ascii="Georgia"/>
          <w:b/>
          <w:i/>
          <w:spacing w:val="-37"/>
          <w:w w:val="90"/>
          <w:sz w:val="24"/>
        </w:rPr>
        <w:t xml:space="preserve"> </w:t>
      </w:r>
      <w:r>
        <w:rPr>
          <w:rFonts w:ascii="Georgia"/>
          <w:b/>
          <w:i/>
          <w:w w:val="90"/>
          <w:sz w:val="24"/>
        </w:rPr>
        <w:t>Board</w:t>
      </w:r>
      <w:r>
        <w:rPr>
          <w:rFonts w:ascii="Georgia"/>
          <w:b/>
          <w:i/>
          <w:spacing w:val="-35"/>
          <w:w w:val="90"/>
          <w:sz w:val="24"/>
        </w:rPr>
        <w:t xml:space="preserve"> </w:t>
      </w:r>
      <w:r>
        <w:rPr>
          <w:rFonts w:ascii="Georgia"/>
          <w:b/>
          <w:i/>
          <w:w w:val="90"/>
          <w:sz w:val="24"/>
        </w:rPr>
        <w:t xml:space="preserve">to </w:t>
      </w:r>
      <w:r>
        <w:rPr>
          <w:rFonts w:ascii="Georgia"/>
          <w:b/>
          <w:i/>
          <w:w w:val="95"/>
          <w:sz w:val="24"/>
        </w:rPr>
        <w:t>represent</w:t>
      </w:r>
      <w:r>
        <w:rPr>
          <w:rFonts w:ascii="Georgia"/>
          <w:b/>
          <w:i/>
          <w:spacing w:val="-30"/>
          <w:w w:val="95"/>
          <w:sz w:val="24"/>
        </w:rPr>
        <w:t xml:space="preserve"> </w:t>
      </w:r>
      <w:r>
        <w:rPr>
          <w:rFonts w:ascii="Georgia"/>
          <w:b/>
          <w:i/>
          <w:w w:val="95"/>
          <w:sz w:val="24"/>
        </w:rPr>
        <w:t>our</w:t>
      </w:r>
      <w:r>
        <w:rPr>
          <w:rFonts w:ascii="Georgia"/>
          <w:b/>
          <w:i/>
          <w:spacing w:val="-29"/>
          <w:w w:val="95"/>
          <w:sz w:val="24"/>
        </w:rPr>
        <w:t xml:space="preserve"> </w:t>
      </w:r>
      <w:r>
        <w:rPr>
          <w:rFonts w:ascii="Georgia"/>
          <w:b/>
          <w:i/>
          <w:w w:val="95"/>
          <w:sz w:val="24"/>
        </w:rPr>
        <w:t>region</w:t>
      </w:r>
      <w:r>
        <w:rPr>
          <w:rFonts w:ascii="Georgia"/>
          <w:b/>
          <w:i/>
          <w:spacing w:val="-29"/>
          <w:w w:val="95"/>
          <w:sz w:val="24"/>
        </w:rPr>
        <w:t xml:space="preserve"> </w:t>
      </w:r>
      <w:r>
        <w:rPr>
          <w:rFonts w:ascii="Georgia"/>
          <w:b/>
          <w:i/>
          <w:w w:val="95"/>
          <w:sz w:val="24"/>
        </w:rPr>
        <w:t>in</w:t>
      </w:r>
      <w:r>
        <w:rPr>
          <w:rFonts w:ascii="Georgia"/>
          <w:b/>
          <w:i/>
          <w:spacing w:val="-30"/>
          <w:w w:val="95"/>
          <w:sz w:val="24"/>
        </w:rPr>
        <w:t xml:space="preserve"> </w:t>
      </w:r>
      <w:r>
        <w:rPr>
          <w:rFonts w:ascii="Georgia"/>
          <w:b/>
          <w:i/>
          <w:w w:val="95"/>
          <w:sz w:val="24"/>
        </w:rPr>
        <w:t>consideration</w:t>
      </w:r>
      <w:r>
        <w:rPr>
          <w:rFonts w:ascii="Georgia"/>
          <w:b/>
          <w:i/>
          <w:spacing w:val="-30"/>
          <w:w w:val="95"/>
          <w:sz w:val="24"/>
        </w:rPr>
        <w:t xml:space="preserve"> </w:t>
      </w:r>
      <w:r>
        <w:rPr>
          <w:rFonts w:ascii="Georgia"/>
          <w:b/>
          <w:i/>
          <w:w w:val="95"/>
          <w:sz w:val="24"/>
        </w:rPr>
        <w:t>for</w:t>
      </w:r>
      <w:r>
        <w:rPr>
          <w:rFonts w:ascii="Georgia"/>
          <w:b/>
          <w:i/>
          <w:spacing w:val="-28"/>
          <w:w w:val="95"/>
          <w:sz w:val="24"/>
        </w:rPr>
        <w:t xml:space="preserve"> </w:t>
      </w:r>
      <w:r>
        <w:rPr>
          <w:rFonts w:ascii="Georgia"/>
          <w:b/>
          <w:i/>
          <w:w w:val="95"/>
          <w:sz w:val="24"/>
        </w:rPr>
        <w:t>the</w:t>
      </w:r>
      <w:r>
        <w:rPr>
          <w:rFonts w:ascii="Georgia"/>
          <w:b/>
          <w:i/>
          <w:spacing w:val="-29"/>
          <w:w w:val="95"/>
          <w:sz w:val="24"/>
        </w:rPr>
        <w:t xml:space="preserve"> </w:t>
      </w:r>
      <w:r>
        <w:rPr>
          <w:rFonts w:ascii="Georgia"/>
          <w:b/>
          <w:i/>
          <w:w w:val="95"/>
          <w:sz w:val="24"/>
        </w:rPr>
        <w:t>TJCSGA</w:t>
      </w:r>
      <w:r>
        <w:rPr>
          <w:rFonts w:ascii="Georgia"/>
          <w:b/>
          <w:i/>
          <w:spacing w:val="-28"/>
          <w:w w:val="95"/>
          <w:sz w:val="24"/>
        </w:rPr>
        <w:t xml:space="preserve"> </w:t>
      </w:r>
      <w:r>
        <w:rPr>
          <w:rFonts w:ascii="Georgia"/>
          <w:b/>
          <w:i/>
          <w:w w:val="95"/>
          <w:sz w:val="24"/>
        </w:rPr>
        <w:t>Student</w:t>
      </w:r>
      <w:r>
        <w:rPr>
          <w:rFonts w:ascii="Georgia"/>
          <w:b/>
          <w:i/>
          <w:spacing w:val="-29"/>
          <w:w w:val="95"/>
          <w:sz w:val="24"/>
        </w:rPr>
        <w:t xml:space="preserve"> </w:t>
      </w:r>
      <w:r>
        <w:rPr>
          <w:rFonts w:ascii="Georgia"/>
          <w:b/>
          <w:i/>
          <w:w w:val="95"/>
          <w:sz w:val="24"/>
        </w:rPr>
        <w:t>of</w:t>
      </w:r>
      <w:r>
        <w:rPr>
          <w:rFonts w:ascii="Georgia"/>
          <w:b/>
          <w:i/>
          <w:spacing w:val="-29"/>
          <w:w w:val="95"/>
          <w:sz w:val="24"/>
        </w:rPr>
        <w:t xml:space="preserve"> </w:t>
      </w:r>
      <w:r>
        <w:rPr>
          <w:rFonts w:ascii="Georgia"/>
          <w:b/>
          <w:i/>
          <w:w w:val="95"/>
          <w:sz w:val="24"/>
        </w:rPr>
        <w:t>the</w:t>
      </w:r>
      <w:r>
        <w:rPr>
          <w:rFonts w:ascii="Georgia"/>
          <w:b/>
          <w:i/>
          <w:spacing w:val="-29"/>
          <w:w w:val="95"/>
          <w:sz w:val="24"/>
        </w:rPr>
        <w:t xml:space="preserve"> </w:t>
      </w:r>
      <w:r>
        <w:rPr>
          <w:rFonts w:ascii="Georgia"/>
          <w:b/>
          <w:i/>
          <w:w w:val="95"/>
          <w:sz w:val="24"/>
        </w:rPr>
        <w:t>Year,</w:t>
      </w:r>
    </w:p>
    <w:p w14:paraId="2ED8DB23" w14:textId="372F8F74" w:rsidR="00343D12" w:rsidRDefault="00C774FA">
      <w:pPr>
        <w:spacing w:before="7"/>
        <w:ind w:left="205"/>
        <w:rPr>
          <w:rFonts w:ascii="Georgia"/>
          <w:b/>
          <w:i/>
          <w:sz w:val="24"/>
        </w:rPr>
      </w:pPr>
      <w:r>
        <w:rPr>
          <w:rFonts w:ascii="Georgia"/>
          <w:b/>
          <w:i/>
          <w:w w:val="95"/>
          <w:sz w:val="24"/>
        </w:rPr>
        <w:t>20</w:t>
      </w:r>
      <w:r w:rsidR="00C42E72">
        <w:rPr>
          <w:rFonts w:ascii="Georgia"/>
          <w:b/>
          <w:i/>
          <w:w w:val="95"/>
          <w:sz w:val="24"/>
        </w:rPr>
        <w:t>2</w:t>
      </w:r>
      <w:r w:rsidR="000041A5">
        <w:rPr>
          <w:rFonts w:ascii="Georgia"/>
          <w:b/>
          <w:i/>
          <w:w w:val="95"/>
          <w:sz w:val="24"/>
        </w:rPr>
        <w:t>1</w:t>
      </w:r>
      <w:r>
        <w:rPr>
          <w:rFonts w:ascii="Georgia"/>
          <w:b/>
          <w:i/>
          <w:w w:val="95"/>
          <w:sz w:val="24"/>
        </w:rPr>
        <w:t>-202</w:t>
      </w:r>
      <w:r w:rsidR="000041A5">
        <w:rPr>
          <w:rFonts w:ascii="Georgia"/>
          <w:b/>
          <w:i/>
          <w:w w:val="95"/>
          <w:sz w:val="24"/>
        </w:rPr>
        <w:t>2</w:t>
      </w:r>
      <w:r>
        <w:rPr>
          <w:rFonts w:ascii="Georgia"/>
          <w:b/>
          <w:i/>
          <w:w w:val="95"/>
          <w:sz w:val="24"/>
        </w:rPr>
        <w:t>.</w:t>
      </w:r>
    </w:p>
    <w:p w14:paraId="505BA0A9" w14:textId="77777777" w:rsidR="00343D12" w:rsidRDefault="00343D12">
      <w:pPr>
        <w:pStyle w:val="BodyText"/>
        <w:spacing w:before="1"/>
        <w:rPr>
          <w:rFonts w:ascii="Georgia"/>
          <w:b/>
          <w:i/>
          <w:sz w:val="31"/>
        </w:rPr>
      </w:pPr>
    </w:p>
    <w:p w14:paraId="662F5027" w14:textId="77777777" w:rsidR="00343D12" w:rsidRDefault="00C774FA">
      <w:pPr>
        <w:tabs>
          <w:tab w:val="left" w:pos="9335"/>
        </w:tabs>
        <w:ind w:left="119"/>
        <w:rPr>
          <w:rFonts w:ascii="Times New Roman"/>
          <w:sz w:val="24"/>
        </w:rPr>
      </w:pPr>
      <w:r>
        <w:rPr>
          <w:b/>
          <w:sz w:val="24"/>
        </w:rPr>
        <w:t>Region Executive Board</w:t>
      </w:r>
      <w:r>
        <w:rPr>
          <w:b/>
          <w:spacing w:val="-8"/>
          <w:sz w:val="24"/>
        </w:rPr>
        <w:t xml:space="preserve"> </w:t>
      </w:r>
      <w:r>
        <w:rPr>
          <w:b/>
          <w:sz w:val="24"/>
        </w:rPr>
        <w:t>Member:</w:t>
      </w:r>
      <w:r>
        <w:rPr>
          <w:b/>
          <w:spacing w:val="-1"/>
          <w:sz w:val="24"/>
        </w:rPr>
        <w:t xml:space="preserve"> </w:t>
      </w:r>
      <w:r>
        <w:rPr>
          <w:rFonts w:ascii="Times New Roman"/>
          <w:sz w:val="24"/>
          <w:u w:val="single"/>
        </w:rPr>
        <w:t xml:space="preserve"> </w:t>
      </w:r>
      <w:r>
        <w:rPr>
          <w:rFonts w:ascii="Times New Roman"/>
          <w:sz w:val="24"/>
          <w:u w:val="single"/>
        </w:rPr>
        <w:tab/>
      </w:r>
    </w:p>
    <w:p w14:paraId="4022E36D" w14:textId="77777777" w:rsidR="00343D12" w:rsidRDefault="00343D12">
      <w:pPr>
        <w:pStyle w:val="BodyText"/>
        <w:spacing w:before="9"/>
        <w:rPr>
          <w:rFonts w:ascii="Times New Roman"/>
          <w:sz w:val="22"/>
        </w:rPr>
      </w:pPr>
    </w:p>
    <w:p w14:paraId="157B9EB9" w14:textId="77777777" w:rsidR="00343D12" w:rsidRDefault="00C774FA">
      <w:pPr>
        <w:tabs>
          <w:tab w:val="left" w:pos="9287"/>
        </w:tabs>
        <w:spacing w:before="100"/>
        <w:ind w:left="119"/>
        <w:rPr>
          <w:rFonts w:ascii="Times New Roman"/>
          <w:sz w:val="24"/>
        </w:rPr>
      </w:pPr>
      <w:r>
        <w:rPr>
          <w:b/>
          <w:sz w:val="24"/>
        </w:rPr>
        <w:t>Region Executive Board</w:t>
      </w:r>
      <w:r>
        <w:rPr>
          <w:b/>
          <w:spacing w:val="-9"/>
          <w:sz w:val="24"/>
        </w:rPr>
        <w:t xml:space="preserve"> </w:t>
      </w:r>
      <w:r>
        <w:rPr>
          <w:b/>
          <w:sz w:val="24"/>
        </w:rPr>
        <w:t>Position:</w:t>
      </w:r>
      <w:r>
        <w:rPr>
          <w:b/>
          <w:spacing w:val="-1"/>
          <w:sz w:val="24"/>
        </w:rPr>
        <w:t xml:space="preserve"> </w:t>
      </w:r>
      <w:r>
        <w:rPr>
          <w:rFonts w:ascii="Times New Roman"/>
          <w:sz w:val="24"/>
          <w:u w:val="single"/>
        </w:rPr>
        <w:t xml:space="preserve"> </w:t>
      </w:r>
      <w:r>
        <w:rPr>
          <w:rFonts w:ascii="Times New Roman"/>
          <w:sz w:val="24"/>
          <w:u w:val="single"/>
        </w:rPr>
        <w:tab/>
      </w:r>
    </w:p>
    <w:p w14:paraId="4284D5AE" w14:textId="77777777" w:rsidR="00343D12" w:rsidRDefault="00343D12">
      <w:pPr>
        <w:pStyle w:val="BodyText"/>
        <w:spacing w:before="2"/>
        <w:rPr>
          <w:rFonts w:ascii="Times New Roman"/>
          <w:sz w:val="23"/>
        </w:rPr>
      </w:pPr>
    </w:p>
    <w:p w14:paraId="7D065012" w14:textId="77777777" w:rsidR="00343D12" w:rsidRDefault="00C774FA">
      <w:pPr>
        <w:tabs>
          <w:tab w:val="left" w:pos="9431"/>
        </w:tabs>
        <w:spacing w:before="100"/>
        <w:ind w:left="119"/>
        <w:rPr>
          <w:rFonts w:ascii="Times New Roman"/>
          <w:sz w:val="24"/>
        </w:rPr>
      </w:pPr>
      <w:r>
        <w:rPr>
          <w:b/>
          <w:sz w:val="24"/>
        </w:rPr>
        <w:t xml:space="preserve">College: </w:t>
      </w:r>
      <w:r>
        <w:rPr>
          <w:rFonts w:ascii="Times New Roman"/>
          <w:sz w:val="24"/>
          <w:u w:val="single"/>
        </w:rPr>
        <w:t xml:space="preserve"> </w:t>
      </w:r>
      <w:r>
        <w:rPr>
          <w:rFonts w:ascii="Times New Roman"/>
          <w:sz w:val="24"/>
          <w:u w:val="single"/>
        </w:rPr>
        <w:tab/>
      </w:r>
    </w:p>
    <w:p w14:paraId="763AB6E6" w14:textId="77777777" w:rsidR="00343D12" w:rsidRDefault="00343D12">
      <w:pPr>
        <w:pStyle w:val="BodyText"/>
        <w:rPr>
          <w:rFonts w:ascii="Times New Roman"/>
          <w:sz w:val="20"/>
        </w:rPr>
      </w:pPr>
    </w:p>
    <w:p w14:paraId="45879934" w14:textId="77777777" w:rsidR="00343D12" w:rsidRDefault="00343D12">
      <w:pPr>
        <w:pStyle w:val="BodyText"/>
        <w:rPr>
          <w:rFonts w:ascii="Times New Roman"/>
          <w:sz w:val="20"/>
        </w:rPr>
      </w:pPr>
    </w:p>
    <w:p w14:paraId="7E0D3F45" w14:textId="77777777" w:rsidR="00343D12" w:rsidRDefault="00343D12">
      <w:pPr>
        <w:pStyle w:val="BodyText"/>
        <w:rPr>
          <w:rFonts w:ascii="Times New Roman"/>
          <w:sz w:val="20"/>
        </w:rPr>
      </w:pPr>
    </w:p>
    <w:p w14:paraId="5D414309" w14:textId="77777777" w:rsidR="00343D12" w:rsidRDefault="00343D12">
      <w:pPr>
        <w:pStyle w:val="BodyText"/>
        <w:rPr>
          <w:rFonts w:ascii="Times New Roman"/>
          <w:sz w:val="20"/>
        </w:rPr>
      </w:pPr>
    </w:p>
    <w:p w14:paraId="2BB58B9C" w14:textId="77777777" w:rsidR="00343D12" w:rsidRDefault="00343D12">
      <w:pPr>
        <w:pStyle w:val="BodyText"/>
        <w:rPr>
          <w:rFonts w:ascii="Times New Roman"/>
          <w:sz w:val="20"/>
        </w:rPr>
      </w:pPr>
    </w:p>
    <w:p w14:paraId="6EB9A341" w14:textId="77777777" w:rsidR="00343D12" w:rsidRDefault="00343D12">
      <w:pPr>
        <w:pStyle w:val="BodyText"/>
        <w:spacing w:before="9"/>
        <w:rPr>
          <w:rFonts w:ascii="Times New Roman"/>
          <w:sz w:val="15"/>
        </w:rPr>
      </w:pPr>
    </w:p>
    <w:p w14:paraId="62B8EEAB" w14:textId="10898DB7" w:rsidR="00343D12" w:rsidRDefault="00C774FA">
      <w:pPr>
        <w:spacing w:before="101"/>
        <w:ind w:left="220"/>
        <w:rPr>
          <w:rFonts w:ascii="Carlito"/>
        </w:rPr>
      </w:pPr>
      <w:r>
        <w:t xml:space="preserve">Student of the Year Nomination </w:t>
      </w:r>
      <w:r>
        <w:rPr>
          <w:rFonts w:ascii="Carlito"/>
        </w:rPr>
        <w:t>Form 20</w:t>
      </w:r>
      <w:r w:rsidR="00C42E72">
        <w:rPr>
          <w:rFonts w:ascii="Carlito"/>
        </w:rPr>
        <w:t>2</w:t>
      </w:r>
      <w:r w:rsidR="000041A5">
        <w:rPr>
          <w:rFonts w:ascii="Carlito"/>
        </w:rPr>
        <w:t>1</w:t>
      </w:r>
      <w:r>
        <w:rPr>
          <w:rFonts w:ascii="Carlito"/>
        </w:rPr>
        <w:t>-202</w:t>
      </w:r>
      <w:r w:rsidR="000041A5">
        <w:rPr>
          <w:rFonts w:ascii="Carlito"/>
        </w:rPr>
        <w:t>2</w:t>
      </w:r>
      <w:bookmarkStart w:id="0" w:name="_GoBack"/>
      <w:bookmarkEnd w:id="0"/>
    </w:p>
    <w:sectPr w:rsidR="00343D12">
      <w:type w:val="continuous"/>
      <w:pgSz w:w="12240" w:h="15840"/>
      <w:pgMar w:top="136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12"/>
    <w:rsid w:val="000041A5"/>
    <w:rsid w:val="00343D12"/>
    <w:rsid w:val="00C42E72"/>
    <w:rsid w:val="00C7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9846"/>
  <w15:docId w15:val="{F6852CCD-D81B-496D-98BB-794B7223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10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90" w:right="1988"/>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Calhoun</dc:creator>
  <cp:lastModifiedBy>Stephen Rogers</cp:lastModifiedBy>
  <cp:revision>2</cp:revision>
  <dcterms:created xsi:type="dcterms:W3CDTF">2021-11-25T04:39:00Z</dcterms:created>
  <dcterms:modified xsi:type="dcterms:W3CDTF">2021-11-25T04:39:00Z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2021-02-16T00:00:00Z</vt:filetime>
  </property>
</Properties>
</file>